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358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E114D3" w:rsidRPr="00241CF9" w:rsidTr="00245AF3">
        <w:trPr>
          <w:trHeight w:val="10480"/>
        </w:trPr>
        <w:tc>
          <w:tcPr>
            <w:tcW w:w="6771" w:type="dxa"/>
            <w:shd w:val="clear" w:color="auto" w:fill="auto"/>
          </w:tcPr>
          <w:p w:rsidR="00E114D3" w:rsidRPr="00245AF3" w:rsidRDefault="00E114D3" w:rsidP="00245AF3">
            <w:pPr>
              <w:pStyle w:val="a7"/>
              <w:spacing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45AF3">
              <w:rPr>
                <w:b/>
                <w:bCs/>
                <w:sz w:val="24"/>
                <w:szCs w:val="24"/>
                <w:lang w:val="ru-RU"/>
              </w:rPr>
              <w:t xml:space="preserve">   Свидетельство о приемке</w:t>
            </w:r>
          </w:p>
          <w:p w:rsidR="00E114D3" w:rsidRPr="00241CF9" w:rsidRDefault="004A6F38" w:rsidP="00245AF3">
            <w:r w:rsidRPr="004A6F38">
              <w:rPr>
                <w:b/>
                <w:bCs/>
              </w:rPr>
              <w:t xml:space="preserve">Тестовый комплект для анализаторов проводных линий и рефлектометров </w:t>
            </w:r>
            <w:r w:rsidR="00E114D3" w:rsidRPr="00241CF9">
              <w:t xml:space="preserve">  серийный номер _____ </w:t>
            </w:r>
          </w:p>
          <w:p w:rsidR="00E114D3" w:rsidRPr="00241CF9" w:rsidRDefault="00E114D3" w:rsidP="00245AF3">
            <w:r w:rsidRPr="00241CF9">
              <w:t xml:space="preserve">соответствует заявленным техническим характеристикам и </w:t>
            </w:r>
            <w:proofErr w:type="gramStart"/>
            <w:r w:rsidRPr="00241CF9">
              <w:t>признан</w:t>
            </w:r>
            <w:proofErr w:type="gramEnd"/>
            <w:r w:rsidRPr="00241CF9">
              <w:t xml:space="preserve"> годным к эксплуатации.</w:t>
            </w:r>
          </w:p>
          <w:p w:rsidR="00E114D3" w:rsidRPr="00241CF9" w:rsidRDefault="00E114D3" w:rsidP="00245AF3"/>
          <w:p w:rsidR="00E114D3" w:rsidRPr="00241CF9" w:rsidRDefault="00E114D3" w:rsidP="00245AF3">
            <w:r w:rsidRPr="00241CF9">
              <w:t xml:space="preserve">          Дата выпуска   «_____» _______________ 201_ г.</w:t>
            </w:r>
          </w:p>
          <w:p w:rsidR="00E114D3" w:rsidRPr="00241CF9" w:rsidRDefault="00E114D3" w:rsidP="00245AF3">
            <w:r w:rsidRPr="00241CF9">
              <w:t xml:space="preserve">            </w:t>
            </w:r>
          </w:p>
          <w:p w:rsidR="00E114D3" w:rsidRPr="00245AF3" w:rsidRDefault="00E114D3" w:rsidP="00245AF3">
            <w:pPr>
              <w:jc w:val="center"/>
              <w:rPr>
                <w:b/>
                <w:bCs/>
              </w:rPr>
            </w:pPr>
            <w:r w:rsidRPr="00245AF3">
              <w:rPr>
                <w:b/>
                <w:bCs/>
              </w:rPr>
              <w:t>ГАРАНТИЯ  ИЗГОТОВИТЕЛЯ</w:t>
            </w:r>
          </w:p>
          <w:p w:rsidR="00E114D3" w:rsidRPr="00241CF9" w:rsidRDefault="00E114D3" w:rsidP="00245AF3">
            <w:r w:rsidRPr="00245AF3">
              <w:rPr>
                <w:b/>
                <w:bCs/>
              </w:rPr>
              <w:t xml:space="preserve">   </w:t>
            </w:r>
            <w:r w:rsidR="006A4AED" w:rsidRPr="00241CF9">
              <w:t>ООО «Безопасность бизнеса»</w:t>
            </w:r>
            <w:r w:rsidRPr="00241CF9">
              <w:t xml:space="preserve"> гарантирует исправную работу прибора в течение 12 месяцев со дня продажи  при соблюдении владельцем правил эксплуатации.</w:t>
            </w:r>
          </w:p>
          <w:p w:rsidR="00E114D3" w:rsidRPr="00241CF9" w:rsidRDefault="00E114D3" w:rsidP="00245AF3">
            <w:r w:rsidRPr="00241CF9">
              <w:t xml:space="preserve">    В течение гарантийного срока эксплуатации в случае отказа прибора владелец имеет право на бесплатный гарантийный ремонт по предъявлении настоящей инструкции. При наличии механических повреждений право на гарантийный ремонт утрачивается.    </w:t>
            </w:r>
          </w:p>
          <w:p w:rsidR="00E114D3" w:rsidRPr="00241CF9" w:rsidRDefault="00E114D3" w:rsidP="00245AF3">
            <w:r w:rsidRPr="00241CF9">
              <w:t xml:space="preserve">     Гарантийное обслуживание производит Продавец прибора. Гарантия не распространяется на источник питания (аккумулятор).</w:t>
            </w:r>
          </w:p>
          <w:p w:rsidR="00E114D3" w:rsidRPr="00245AF3" w:rsidRDefault="00E114D3" w:rsidP="00245AF3">
            <w:pPr>
              <w:rPr>
                <w:b/>
                <w:bCs/>
              </w:rPr>
            </w:pPr>
            <w:r w:rsidRPr="00245AF3">
              <w:rPr>
                <w:b/>
                <w:bCs/>
              </w:rPr>
              <w:t>При покупке требуйте проверки работоспособности прибора и заполнения контрольного талона предприятием торговли.</w:t>
            </w:r>
          </w:p>
          <w:p w:rsidR="00E114D3" w:rsidRPr="00245AF3" w:rsidRDefault="00E114D3" w:rsidP="00245AF3">
            <w:pPr>
              <w:rPr>
                <w:b/>
                <w:bCs/>
              </w:rPr>
            </w:pPr>
          </w:p>
          <w:p w:rsidR="00E114D3" w:rsidRPr="00245AF3" w:rsidRDefault="00E114D3" w:rsidP="00245AF3">
            <w:pPr>
              <w:rPr>
                <w:b/>
                <w:bCs/>
              </w:rPr>
            </w:pPr>
            <w:r w:rsidRPr="00245AF3">
              <w:rPr>
                <w:b/>
                <w:bCs/>
              </w:rPr>
              <w:t>ЗАПОЛНЯЕТСЯ ПРЕДПРИЯТИЕМ ТОРГОВЛИ:</w:t>
            </w:r>
          </w:p>
          <w:p w:rsidR="00E114D3" w:rsidRPr="00245AF3" w:rsidRDefault="00E114D3" w:rsidP="00245AF3">
            <w:pPr>
              <w:rPr>
                <w:b/>
                <w:bCs/>
              </w:rPr>
            </w:pPr>
          </w:p>
          <w:p w:rsidR="00E114D3" w:rsidRPr="00241CF9" w:rsidRDefault="00E114D3" w:rsidP="00245AF3">
            <w:r w:rsidRPr="00241CF9">
              <w:t>Дата продажи  «_____» ___________________20</w:t>
            </w:r>
            <w:r w:rsidR="006A4AED" w:rsidRPr="00241CF9">
              <w:t>1</w:t>
            </w:r>
            <w:r w:rsidRPr="00241CF9">
              <w:t>_ г.</w:t>
            </w:r>
          </w:p>
          <w:p w:rsidR="00E114D3" w:rsidRPr="00241CF9" w:rsidRDefault="00E114D3" w:rsidP="00245AF3"/>
          <w:p w:rsidR="00E114D3" w:rsidRPr="00241CF9" w:rsidRDefault="00E114D3" w:rsidP="00245AF3">
            <w:r w:rsidRPr="00241CF9">
              <w:t xml:space="preserve">Штамп предприятия торговли и подпись продавца </w:t>
            </w:r>
          </w:p>
          <w:p w:rsidR="00E114D3" w:rsidRPr="00241CF9" w:rsidRDefault="00E114D3" w:rsidP="00245AF3"/>
          <w:p w:rsidR="00E114D3" w:rsidRPr="00241CF9" w:rsidRDefault="00E114D3" w:rsidP="00245AF3">
            <w:r w:rsidRPr="00241CF9">
              <w:t>__________________________________________</w:t>
            </w:r>
          </w:p>
          <w:p w:rsidR="00E114D3" w:rsidRPr="00241CF9" w:rsidRDefault="00E114D3" w:rsidP="00245AF3">
            <w:pPr>
              <w:tabs>
                <w:tab w:val="left" w:pos="900"/>
              </w:tabs>
            </w:pPr>
          </w:p>
        </w:tc>
      </w:tr>
    </w:tbl>
    <w:p w:rsidR="00245AF3" w:rsidRPr="00245AF3" w:rsidRDefault="00245AF3" w:rsidP="00245AF3">
      <w:pPr>
        <w:rPr>
          <w:vanish/>
        </w:rPr>
      </w:pPr>
    </w:p>
    <w:tbl>
      <w:tblPr>
        <w:tblpPr w:leftFromText="180" w:rightFromText="180" w:vertAnchor="text" w:horzAnchor="page" w:tblpX="9174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E114D3" w:rsidRPr="00241CF9" w:rsidTr="00245AF3">
        <w:trPr>
          <w:trHeight w:val="10482"/>
        </w:trPr>
        <w:tc>
          <w:tcPr>
            <w:tcW w:w="6771" w:type="dxa"/>
            <w:shd w:val="clear" w:color="auto" w:fill="auto"/>
          </w:tcPr>
          <w:p w:rsidR="004A6F38" w:rsidRDefault="004A6F38" w:rsidP="00793C28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  <w:p w:rsidR="004A6F38" w:rsidRDefault="004A6F38" w:rsidP="00793C28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  <w:p w:rsidR="004A6F38" w:rsidRDefault="004A6F38" w:rsidP="00793C28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  <w:p w:rsidR="004A6F38" w:rsidRDefault="004A6F38" w:rsidP="00793C28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  <w:p w:rsidR="004A6F38" w:rsidRDefault="004A6F38" w:rsidP="00793C28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  <w:p w:rsidR="004A6F38" w:rsidRDefault="004A6F38" w:rsidP="00793C28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  <w:p w:rsidR="004A6F38" w:rsidRDefault="004A6F38" w:rsidP="00793C28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  <w:p w:rsidR="004A6F38" w:rsidRDefault="004A6F38" w:rsidP="00793C28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  <w:p w:rsidR="004A6F38" w:rsidRDefault="004A6F38" w:rsidP="00793C28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  <w:p w:rsidR="004A6F38" w:rsidRDefault="004A6F38" w:rsidP="00793C28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  <w:p w:rsidR="004A6F38" w:rsidRDefault="004A6F38" w:rsidP="00793C28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  <w:p w:rsidR="004A6F38" w:rsidRDefault="004A6F38" w:rsidP="00793C28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  <w:p w:rsidR="00793C28" w:rsidRPr="00793C28" w:rsidRDefault="00793C28" w:rsidP="00793C28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793C28">
              <w:rPr>
                <w:b/>
                <w:sz w:val="28"/>
                <w:szCs w:val="28"/>
              </w:rPr>
              <w:t>Тестовый комплект для анализаторов проводных линий и рефлектометров</w:t>
            </w:r>
          </w:p>
          <w:p w:rsidR="00793C28" w:rsidRPr="00793C28" w:rsidRDefault="00793C28" w:rsidP="00793C2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E114D3" w:rsidRDefault="00793C28" w:rsidP="004A6F38">
            <w:pPr>
              <w:tabs>
                <w:tab w:val="left" w:pos="900"/>
              </w:tabs>
            </w:pPr>
            <w:r w:rsidRPr="00793C28">
              <w:t xml:space="preserve">      </w:t>
            </w:r>
          </w:p>
          <w:p w:rsidR="004A6F38" w:rsidRDefault="004A6F38" w:rsidP="004A6F38">
            <w:pPr>
              <w:tabs>
                <w:tab w:val="left" w:pos="900"/>
              </w:tabs>
            </w:pPr>
          </w:p>
          <w:p w:rsidR="004A6F38" w:rsidRDefault="004A6F38" w:rsidP="004A6F38">
            <w:pPr>
              <w:tabs>
                <w:tab w:val="left" w:pos="900"/>
              </w:tabs>
            </w:pPr>
          </w:p>
          <w:p w:rsidR="004A6F38" w:rsidRDefault="004A6F38" w:rsidP="004A6F38">
            <w:pPr>
              <w:tabs>
                <w:tab w:val="left" w:pos="900"/>
              </w:tabs>
            </w:pPr>
          </w:p>
          <w:p w:rsidR="004A6F38" w:rsidRDefault="004A6F38" w:rsidP="004A6F38">
            <w:pPr>
              <w:tabs>
                <w:tab w:val="left" w:pos="900"/>
              </w:tabs>
            </w:pPr>
          </w:p>
          <w:p w:rsidR="004A6F38" w:rsidRDefault="004A6F38" w:rsidP="004A6F38">
            <w:pPr>
              <w:tabs>
                <w:tab w:val="left" w:pos="900"/>
              </w:tabs>
            </w:pPr>
          </w:p>
          <w:p w:rsidR="004A6F38" w:rsidRDefault="004A6F38" w:rsidP="004A6F38">
            <w:pPr>
              <w:tabs>
                <w:tab w:val="left" w:pos="900"/>
              </w:tabs>
            </w:pPr>
          </w:p>
          <w:p w:rsidR="004A6F38" w:rsidRDefault="004A6F38" w:rsidP="004A6F38">
            <w:pPr>
              <w:tabs>
                <w:tab w:val="left" w:pos="900"/>
              </w:tabs>
            </w:pPr>
          </w:p>
          <w:p w:rsidR="004A6F38" w:rsidRDefault="004A6F38" w:rsidP="004A6F38">
            <w:pPr>
              <w:tabs>
                <w:tab w:val="left" w:pos="900"/>
              </w:tabs>
            </w:pPr>
          </w:p>
          <w:p w:rsidR="004A6F38" w:rsidRDefault="004A6F38" w:rsidP="004A6F38">
            <w:pPr>
              <w:tabs>
                <w:tab w:val="left" w:pos="900"/>
              </w:tabs>
            </w:pPr>
          </w:p>
          <w:p w:rsidR="004A6F38" w:rsidRDefault="004A6F38" w:rsidP="004A6F38">
            <w:pPr>
              <w:tabs>
                <w:tab w:val="left" w:pos="900"/>
              </w:tabs>
            </w:pPr>
          </w:p>
          <w:p w:rsidR="004A6F38" w:rsidRDefault="004A6F38" w:rsidP="004A6F38">
            <w:pPr>
              <w:tabs>
                <w:tab w:val="left" w:pos="900"/>
              </w:tabs>
            </w:pPr>
          </w:p>
          <w:p w:rsidR="004A6F38" w:rsidRDefault="004A6F38" w:rsidP="004A6F38">
            <w:pPr>
              <w:tabs>
                <w:tab w:val="left" w:pos="900"/>
              </w:tabs>
            </w:pPr>
          </w:p>
          <w:p w:rsidR="004A6F38" w:rsidRDefault="004A6F38" w:rsidP="004A6F38">
            <w:pPr>
              <w:tabs>
                <w:tab w:val="left" w:pos="900"/>
              </w:tabs>
            </w:pPr>
          </w:p>
          <w:p w:rsidR="004A6F38" w:rsidRDefault="004A6F38" w:rsidP="004A6F38">
            <w:pPr>
              <w:tabs>
                <w:tab w:val="left" w:pos="900"/>
              </w:tabs>
            </w:pPr>
          </w:p>
          <w:p w:rsidR="004A6F38" w:rsidRDefault="004A6F38" w:rsidP="004A6F38">
            <w:pPr>
              <w:tabs>
                <w:tab w:val="left" w:pos="900"/>
              </w:tabs>
            </w:pPr>
          </w:p>
          <w:p w:rsidR="004A6F38" w:rsidRDefault="004A6F38" w:rsidP="004A6F38">
            <w:pPr>
              <w:tabs>
                <w:tab w:val="left" w:pos="900"/>
              </w:tabs>
            </w:pPr>
          </w:p>
          <w:p w:rsidR="004A6F38" w:rsidRDefault="004A6F38" w:rsidP="004A6F38">
            <w:pPr>
              <w:tabs>
                <w:tab w:val="left" w:pos="900"/>
              </w:tabs>
            </w:pPr>
          </w:p>
          <w:p w:rsidR="004A6F38" w:rsidRDefault="004A6F38" w:rsidP="004A6F38">
            <w:pPr>
              <w:tabs>
                <w:tab w:val="left" w:pos="900"/>
              </w:tabs>
              <w:jc w:val="center"/>
            </w:pPr>
            <w:r>
              <w:t>ООО «Безопасность бизнеса»</w:t>
            </w:r>
          </w:p>
          <w:p w:rsidR="004A6F38" w:rsidRPr="00241CF9" w:rsidRDefault="004A6F38" w:rsidP="004A6F38">
            <w:pPr>
              <w:tabs>
                <w:tab w:val="left" w:pos="900"/>
              </w:tabs>
              <w:jc w:val="center"/>
            </w:pPr>
            <w:r>
              <w:t>2018</w:t>
            </w:r>
          </w:p>
        </w:tc>
      </w:tr>
    </w:tbl>
    <w:p w:rsidR="004A4400" w:rsidRPr="00241CF9" w:rsidRDefault="004A4400">
      <w:pPr>
        <w:tabs>
          <w:tab w:val="left" w:pos="900"/>
        </w:tabs>
      </w:pPr>
    </w:p>
    <w:p w:rsidR="00D03C13" w:rsidRPr="00241CF9" w:rsidRDefault="00D03C13" w:rsidP="0062444B">
      <w:pPr>
        <w:tabs>
          <w:tab w:val="left" w:pos="900"/>
        </w:tabs>
        <w:jc w:val="center"/>
      </w:pPr>
    </w:p>
    <w:p w:rsidR="00241CF9" w:rsidRPr="00241CF9" w:rsidRDefault="00241CF9" w:rsidP="0062444B">
      <w:pPr>
        <w:tabs>
          <w:tab w:val="left" w:pos="900"/>
        </w:tabs>
        <w:jc w:val="center"/>
      </w:pPr>
    </w:p>
    <w:p w:rsidR="00241CF9" w:rsidRPr="00241CF9" w:rsidRDefault="00241CF9" w:rsidP="0062444B">
      <w:pPr>
        <w:tabs>
          <w:tab w:val="left" w:pos="900"/>
        </w:tabs>
        <w:jc w:val="center"/>
      </w:pPr>
    </w:p>
    <w:p w:rsidR="00D03C13" w:rsidRPr="00241CF9" w:rsidRDefault="00D03C13">
      <w:pPr>
        <w:tabs>
          <w:tab w:val="left" w:pos="900"/>
        </w:tabs>
      </w:pPr>
    </w:p>
    <w:p w:rsidR="00D03C13" w:rsidRPr="00241CF9" w:rsidRDefault="00D03C13">
      <w:pPr>
        <w:tabs>
          <w:tab w:val="left" w:pos="900"/>
        </w:tabs>
      </w:pPr>
    </w:p>
    <w:p w:rsidR="00D03C13" w:rsidRPr="00241CF9" w:rsidRDefault="00D03C13">
      <w:pPr>
        <w:tabs>
          <w:tab w:val="left" w:pos="900"/>
        </w:tabs>
      </w:pPr>
    </w:p>
    <w:p w:rsidR="0062444B" w:rsidRPr="00241CF9" w:rsidRDefault="0062444B">
      <w:pPr>
        <w:tabs>
          <w:tab w:val="left" w:pos="900"/>
        </w:tabs>
      </w:pPr>
    </w:p>
    <w:p w:rsidR="0062444B" w:rsidRPr="00241CF9" w:rsidRDefault="0062444B">
      <w:pPr>
        <w:tabs>
          <w:tab w:val="left" w:pos="900"/>
        </w:tabs>
      </w:pPr>
    </w:p>
    <w:p w:rsidR="00D03C13" w:rsidRPr="00241CF9" w:rsidRDefault="00D03C13">
      <w:pPr>
        <w:tabs>
          <w:tab w:val="left" w:pos="900"/>
        </w:tabs>
      </w:pPr>
    </w:p>
    <w:p w:rsidR="00D03C13" w:rsidRPr="00241CF9" w:rsidRDefault="00D03C13" w:rsidP="00D03C13">
      <w:pPr>
        <w:tabs>
          <w:tab w:val="left" w:pos="900"/>
        </w:tabs>
        <w:jc w:val="center"/>
        <w:rPr>
          <w:b/>
        </w:rPr>
      </w:pPr>
    </w:p>
    <w:p w:rsidR="00D03C13" w:rsidRPr="00241CF9" w:rsidRDefault="00D03C13" w:rsidP="00D03C13">
      <w:pPr>
        <w:tabs>
          <w:tab w:val="left" w:pos="900"/>
        </w:tabs>
        <w:jc w:val="center"/>
        <w:rPr>
          <w:b/>
        </w:rPr>
      </w:pPr>
    </w:p>
    <w:p w:rsidR="00D03C13" w:rsidRPr="00241CF9" w:rsidRDefault="00D03C13" w:rsidP="00D03C13">
      <w:pPr>
        <w:tabs>
          <w:tab w:val="left" w:pos="900"/>
        </w:tabs>
        <w:jc w:val="center"/>
        <w:rPr>
          <w:b/>
        </w:rPr>
      </w:pPr>
    </w:p>
    <w:p w:rsidR="00D03C13" w:rsidRPr="00241CF9" w:rsidRDefault="00D03C13" w:rsidP="00D03C13">
      <w:pPr>
        <w:tabs>
          <w:tab w:val="left" w:pos="900"/>
        </w:tabs>
        <w:jc w:val="center"/>
        <w:rPr>
          <w:b/>
        </w:rPr>
      </w:pPr>
    </w:p>
    <w:p w:rsidR="00D03C13" w:rsidRPr="00241CF9" w:rsidRDefault="00D03C13" w:rsidP="00D03C13">
      <w:pPr>
        <w:tabs>
          <w:tab w:val="left" w:pos="900"/>
        </w:tabs>
        <w:jc w:val="center"/>
        <w:rPr>
          <w:b/>
        </w:rPr>
      </w:pPr>
    </w:p>
    <w:p w:rsidR="00D03C13" w:rsidRPr="00241CF9" w:rsidRDefault="00D03C13" w:rsidP="00D03C13">
      <w:pPr>
        <w:tabs>
          <w:tab w:val="left" w:pos="900"/>
        </w:tabs>
        <w:jc w:val="center"/>
        <w:rPr>
          <w:b/>
        </w:rPr>
      </w:pPr>
    </w:p>
    <w:p w:rsidR="00D03C13" w:rsidRPr="00241CF9" w:rsidRDefault="00D03C13">
      <w:pPr>
        <w:tabs>
          <w:tab w:val="left" w:pos="900"/>
        </w:tabs>
      </w:pPr>
    </w:p>
    <w:p w:rsidR="00D03C13" w:rsidRPr="00241CF9" w:rsidRDefault="00D03C13">
      <w:pPr>
        <w:tabs>
          <w:tab w:val="left" w:pos="900"/>
        </w:tabs>
      </w:pPr>
    </w:p>
    <w:p w:rsidR="00D03C13" w:rsidRPr="00241CF9" w:rsidRDefault="00D03C13">
      <w:pPr>
        <w:tabs>
          <w:tab w:val="left" w:pos="900"/>
        </w:tabs>
      </w:pPr>
    </w:p>
    <w:p w:rsidR="00D03C13" w:rsidRPr="00241CF9" w:rsidRDefault="00D03C13">
      <w:pPr>
        <w:tabs>
          <w:tab w:val="left" w:pos="900"/>
        </w:tabs>
      </w:pPr>
    </w:p>
    <w:p w:rsidR="00241CF9" w:rsidRPr="00241CF9" w:rsidRDefault="00241CF9">
      <w:pPr>
        <w:tabs>
          <w:tab w:val="left" w:pos="900"/>
        </w:tabs>
      </w:pPr>
    </w:p>
    <w:p w:rsidR="00241CF9" w:rsidRPr="00241CF9" w:rsidRDefault="00241CF9">
      <w:pPr>
        <w:tabs>
          <w:tab w:val="left" w:pos="900"/>
        </w:tabs>
      </w:pPr>
    </w:p>
    <w:p w:rsidR="00241CF9" w:rsidRPr="00241CF9" w:rsidRDefault="00241CF9">
      <w:pPr>
        <w:tabs>
          <w:tab w:val="left" w:pos="900"/>
        </w:tabs>
      </w:pPr>
    </w:p>
    <w:p w:rsidR="00241CF9" w:rsidRPr="00241CF9" w:rsidRDefault="00241CF9">
      <w:pPr>
        <w:tabs>
          <w:tab w:val="left" w:pos="900"/>
        </w:tabs>
      </w:pPr>
    </w:p>
    <w:p w:rsidR="00241CF9" w:rsidRPr="00241CF9" w:rsidRDefault="00241CF9">
      <w:pPr>
        <w:tabs>
          <w:tab w:val="left" w:pos="900"/>
        </w:tabs>
      </w:pPr>
    </w:p>
    <w:p w:rsidR="00241CF9" w:rsidRPr="00241CF9" w:rsidRDefault="00241CF9">
      <w:pPr>
        <w:tabs>
          <w:tab w:val="left" w:pos="900"/>
        </w:tabs>
      </w:pPr>
    </w:p>
    <w:p w:rsidR="00241CF9" w:rsidRPr="00241CF9" w:rsidRDefault="00241CF9">
      <w:pPr>
        <w:tabs>
          <w:tab w:val="left" w:pos="900"/>
        </w:tabs>
      </w:pPr>
    </w:p>
    <w:p w:rsidR="00241CF9" w:rsidRPr="00241CF9" w:rsidRDefault="00241CF9">
      <w:pPr>
        <w:tabs>
          <w:tab w:val="left" w:pos="900"/>
        </w:tabs>
      </w:pPr>
    </w:p>
    <w:p w:rsidR="00241CF9" w:rsidRPr="00241CF9" w:rsidRDefault="00241CF9">
      <w:pPr>
        <w:tabs>
          <w:tab w:val="left" w:pos="900"/>
        </w:tabs>
      </w:pPr>
    </w:p>
    <w:p w:rsidR="00241CF9" w:rsidRPr="00241CF9" w:rsidRDefault="00241CF9">
      <w:pPr>
        <w:tabs>
          <w:tab w:val="left" w:pos="900"/>
        </w:tabs>
      </w:pPr>
    </w:p>
    <w:p w:rsidR="00241CF9" w:rsidRPr="00241CF9" w:rsidRDefault="00241CF9">
      <w:pPr>
        <w:tabs>
          <w:tab w:val="left" w:pos="900"/>
        </w:tabs>
      </w:pPr>
    </w:p>
    <w:p w:rsidR="00241CF9" w:rsidRPr="00241CF9" w:rsidRDefault="00241CF9">
      <w:pPr>
        <w:tabs>
          <w:tab w:val="left" w:pos="900"/>
        </w:tabs>
      </w:pPr>
    </w:p>
    <w:p w:rsidR="00241CF9" w:rsidRPr="00241CF9" w:rsidRDefault="00241CF9">
      <w:pPr>
        <w:tabs>
          <w:tab w:val="left" w:pos="900"/>
        </w:tabs>
      </w:pPr>
    </w:p>
    <w:p w:rsidR="00241CF9" w:rsidRPr="00241CF9" w:rsidRDefault="00241CF9">
      <w:pPr>
        <w:tabs>
          <w:tab w:val="left" w:pos="900"/>
        </w:tabs>
      </w:pPr>
    </w:p>
    <w:p w:rsidR="00D03C13" w:rsidRPr="00241CF9" w:rsidRDefault="00D03C13">
      <w:pPr>
        <w:tabs>
          <w:tab w:val="left" w:pos="900"/>
        </w:tabs>
      </w:pPr>
    </w:p>
    <w:tbl>
      <w:tblPr>
        <w:tblpPr w:leftFromText="180" w:rightFromText="180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921E2E" w:rsidRPr="00241CF9" w:rsidTr="00245AF3">
        <w:trPr>
          <w:trHeight w:val="10341"/>
        </w:trPr>
        <w:tc>
          <w:tcPr>
            <w:tcW w:w="6629" w:type="dxa"/>
            <w:shd w:val="clear" w:color="auto" w:fill="auto"/>
          </w:tcPr>
          <w:p w:rsidR="00921E2E" w:rsidRPr="00241CF9" w:rsidRDefault="00921E2E" w:rsidP="00245AF3">
            <w:pPr>
              <w:tabs>
                <w:tab w:val="left" w:pos="900"/>
              </w:tabs>
              <w:ind w:left="34"/>
            </w:pPr>
            <w:r w:rsidRPr="00241CF9">
              <w:lastRenderedPageBreak/>
              <w:t xml:space="preserve">         </w:t>
            </w:r>
          </w:p>
          <w:p w:rsidR="004A6F38" w:rsidRPr="00793C28" w:rsidRDefault="004A6F38" w:rsidP="004A6F38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793C28">
              <w:rPr>
                <w:b/>
                <w:sz w:val="28"/>
                <w:szCs w:val="28"/>
              </w:rPr>
              <w:t>Тестовый комплект для анализаторов проводных линий и рефлектометров</w:t>
            </w:r>
          </w:p>
          <w:p w:rsidR="004A6F38" w:rsidRPr="00793C28" w:rsidRDefault="004A6F38" w:rsidP="004A6F3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A6F38" w:rsidRPr="00793C28" w:rsidRDefault="004A6F38" w:rsidP="004A6F38">
            <w:pPr>
              <w:tabs>
                <w:tab w:val="left" w:pos="900"/>
              </w:tabs>
            </w:pPr>
            <w:r w:rsidRPr="00793C28">
              <w:t xml:space="preserve">      Комплект предназначен для отработки навыков при работе с анализаторами   проводных линий и рефлектометров. </w:t>
            </w:r>
            <w:r>
              <w:t xml:space="preserve">     </w:t>
            </w:r>
            <w:r w:rsidRPr="00793C28">
              <w:t>Комплект тестировался с поисковыми комплексами:</w:t>
            </w:r>
          </w:p>
          <w:p w:rsidR="004A6F38" w:rsidRPr="00793C28" w:rsidRDefault="004A6F38" w:rsidP="004A6F38">
            <w:pPr>
              <w:numPr>
                <w:ilvl w:val="0"/>
                <w:numId w:val="5"/>
              </w:numPr>
              <w:tabs>
                <w:tab w:val="left" w:pos="900"/>
              </w:tabs>
              <w:rPr>
                <w:bCs/>
              </w:rPr>
            </w:pPr>
            <w:r w:rsidRPr="00793C28">
              <w:rPr>
                <w:bCs/>
              </w:rPr>
              <w:t>ST 300 SPIDER</w:t>
            </w:r>
          </w:p>
          <w:p w:rsidR="004A6F38" w:rsidRDefault="004A6F38" w:rsidP="004A6F38">
            <w:pPr>
              <w:numPr>
                <w:ilvl w:val="0"/>
                <w:numId w:val="5"/>
              </w:numPr>
              <w:tabs>
                <w:tab w:val="left" w:pos="900"/>
              </w:tabs>
              <w:rPr>
                <w:bCs/>
              </w:rPr>
            </w:pPr>
            <w:r w:rsidRPr="00793C28">
              <w:rPr>
                <w:bCs/>
                <w:lang w:val="en-US"/>
              </w:rPr>
              <w:t>ULAN-2</w:t>
            </w:r>
          </w:p>
          <w:p w:rsidR="004A6F38" w:rsidRPr="00793C28" w:rsidRDefault="004A6F38" w:rsidP="004A6F38">
            <w:pPr>
              <w:tabs>
                <w:tab w:val="left" w:pos="900"/>
              </w:tabs>
              <w:rPr>
                <w:b/>
              </w:rPr>
            </w:pPr>
            <w:bookmarkStart w:id="0" w:name="_GoBack"/>
            <w:bookmarkEnd w:id="0"/>
            <w:r w:rsidRPr="00793C28">
              <w:rPr>
                <w:b/>
              </w:rPr>
              <w:t>Состав комплекта:</w:t>
            </w:r>
          </w:p>
          <w:p w:rsidR="004A6F38" w:rsidRPr="00793C28" w:rsidRDefault="004A6F38" w:rsidP="004A6F38">
            <w:pPr>
              <w:numPr>
                <w:ilvl w:val="0"/>
                <w:numId w:val="6"/>
              </w:numPr>
              <w:tabs>
                <w:tab w:val="left" w:pos="900"/>
              </w:tabs>
            </w:pPr>
            <w:r w:rsidRPr="00793C28">
              <w:t>Блок коммутации</w:t>
            </w:r>
          </w:p>
          <w:p w:rsidR="004A6F38" w:rsidRPr="00793C28" w:rsidRDefault="004A6F38" w:rsidP="004A6F38">
            <w:pPr>
              <w:numPr>
                <w:ilvl w:val="0"/>
                <w:numId w:val="6"/>
              </w:numPr>
              <w:tabs>
                <w:tab w:val="left" w:pos="900"/>
              </w:tabs>
            </w:pPr>
            <w:r w:rsidRPr="00793C28">
              <w:t>Имитатор телефонной станции</w:t>
            </w:r>
          </w:p>
          <w:p w:rsidR="004A6F38" w:rsidRPr="00793C28" w:rsidRDefault="004A6F38" w:rsidP="004A6F38">
            <w:pPr>
              <w:numPr>
                <w:ilvl w:val="0"/>
                <w:numId w:val="6"/>
              </w:numPr>
              <w:tabs>
                <w:tab w:val="left" w:pos="900"/>
              </w:tabs>
            </w:pPr>
            <w:r w:rsidRPr="00793C28">
              <w:t>Комплект тестовых устройств</w:t>
            </w:r>
          </w:p>
          <w:p w:rsidR="004A6F38" w:rsidRPr="00793C28" w:rsidRDefault="004A6F38" w:rsidP="004A6F38">
            <w:pPr>
              <w:numPr>
                <w:ilvl w:val="0"/>
                <w:numId w:val="6"/>
              </w:numPr>
              <w:tabs>
                <w:tab w:val="left" w:pos="900"/>
              </w:tabs>
            </w:pPr>
            <w:r w:rsidRPr="00793C28">
              <w:t>Комплект соединительных кабелей</w:t>
            </w:r>
          </w:p>
          <w:p w:rsidR="004A6F38" w:rsidRPr="00793C28" w:rsidRDefault="004A6F38" w:rsidP="004A6F38">
            <w:pPr>
              <w:numPr>
                <w:ilvl w:val="0"/>
                <w:numId w:val="6"/>
              </w:numPr>
              <w:tabs>
                <w:tab w:val="left" w:pos="900"/>
              </w:tabs>
            </w:pPr>
            <w:r w:rsidRPr="00793C28">
              <w:t>Отвертка</w:t>
            </w:r>
          </w:p>
          <w:p w:rsidR="004A6F38" w:rsidRDefault="00B40D5B" w:rsidP="004A6F38">
            <w:pPr>
              <w:numPr>
                <w:ilvl w:val="0"/>
                <w:numId w:val="6"/>
              </w:numPr>
              <w:tabs>
                <w:tab w:val="left" w:pos="900"/>
              </w:tabs>
            </w:pPr>
            <w:r>
              <w:t>Паспорт</w:t>
            </w:r>
          </w:p>
          <w:p w:rsidR="004A6F38" w:rsidRPr="00793C28" w:rsidRDefault="004A6F38" w:rsidP="00B55E7B">
            <w:pPr>
              <w:tabs>
                <w:tab w:val="left" w:pos="900"/>
              </w:tabs>
              <w:ind w:left="720"/>
            </w:pPr>
          </w:p>
          <w:p w:rsidR="004A6F38" w:rsidRDefault="004A6F38" w:rsidP="004A6F38">
            <w:pPr>
              <w:tabs>
                <w:tab w:val="left" w:pos="900"/>
              </w:tabs>
              <w:rPr>
                <w:b/>
              </w:rPr>
            </w:pPr>
            <w:r w:rsidRPr="00793C28">
              <w:rPr>
                <w:b/>
              </w:rPr>
              <w:t xml:space="preserve">Блок коммутации </w:t>
            </w:r>
          </w:p>
          <w:p w:rsidR="004A6F38" w:rsidRPr="00793C28" w:rsidRDefault="004A6F38" w:rsidP="004A6F38">
            <w:pPr>
              <w:tabs>
                <w:tab w:val="left" w:pos="900"/>
              </w:tabs>
              <w:rPr>
                <w:b/>
              </w:rPr>
            </w:pPr>
          </w:p>
          <w:p w:rsidR="004A6F38" w:rsidRPr="00793C28" w:rsidRDefault="004A6F38" w:rsidP="004A6F38">
            <w:pPr>
              <w:tabs>
                <w:tab w:val="left" w:pos="900"/>
              </w:tabs>
              <w:jc w:val="both"/>
            </w:pPr>
            <w:r w:rsidRPr="00793C28">
              <w:t xml:space="preserve">    Блок коммутации предназначен для имитации проводных линий и подключения к ним тестовых устройств, анализаторов проводных линий и рефлектометров. На поле коммутации расположены:</w:t>
            </w:r>
          </w:p>
          <w:p w:rsidR="004A6F38" w:rsidRPr="00793C28" w:rsidRDefault="004A6F38" w:rsidP="004A6F38">
            <w:pPr>
              <w:tabs>
                <w:tab w:val="left" w:pos="900"/>
              </w:tabs>
              <w:jc w:val="both"/>
            </w:pPr>
            <w:r w:rsidRPr="00793C28">
              <w:t>- переключатели позволяющие имитировать «обрыв» на кабельных линиях</w:t>
            </w:r>
          </w:p>
          <w:p w:rsidR="004A6F38" w:rsidRPr="00793C28" w:rsidRDefault="004A6F38" w:rsidP="004A6F38">
            <w:pPr>
              <w:tabs>
                <w:tab w:val="left" w:pos="900"/>
              </w:tabs>
              <w:jc w:val="both"/>
            </w:pPr>
            <w:r w:rsidRPr="00793C28">
              <w:t>- контактные площадки для подключения внешних устройств (нагрузок)</w:t>
            </w:r>
          </w:p>
          <w:p w:rsidR="004A6F38" w:rsidRDefault="004A6F38" w:rsidP="004A6F38">
            <w:pPr>
              <w:tabs>
                <w:tab w:val="left" w:pos="900"/>
              </w:tabs>
              <w:jc w:val="both"/>
            </w:pPr>
            <w:r w:rsidRPr="00793C28">
              <w:t xml:space="preserve">     Для проведения измерений рефлектометром рекомендуется использовать «длинные линии» не менее 7 метров.</w:t>
            </w:r>
          </w:p>
          <w:p w:rsidR="004A6F38" w:rsidRPr="00793C28" w:rsidRDefault="004A6F38" w:rsidP="004A6F38">
            <w:pPr>
              <w:tabs>
                <w:tab w:val="left" w:pos="900"/>
              </w:tabs>
              <w:jc w:val="both"/>
            </w:pPr>
          </w:p>
          <w:p w:rsidR="004A6F38" w:rsidRPr="00793C28" w:rsidRDefault="004A6F38" w:rsidP="004A6F38">
            <w:pPr>
              <w:tabs>
                <w:tab w:val="left" w:pos="900"/>
              </w:tabs>
              <w:jc w:val="both"/>
            </w:pPr>
            <w:r w:rsidRPr="00793C28">
              <w:t>Используемые разъемы:</w:t>
            </w:r>
          </w:p>
          <w:p w:rsidR="004A6F38" w:rsidRPr="00793C28" w:rsidRDefault="004A6F38" w:rsidP="004A6F38">
            <w:pPr>
              <w:numPr>
                <w:ilvl w:val="0"/>
                <w:numId w:val="7"/>
              </w:numPr>
              <w:tabs>
                <w:tab w:val="left" w:pos="900"/>
              </w:tabs>
              <w:jc w:val="both"/>
            </w:pPr>
            <w:r w:rsidRPr="00793C28">
              <w:rPr>
                <w:lang w:val="en-US"/>
              </w:rPr>
              <w:t>Ethernet RJ45</w:t>
            </w:r>
          </w:p>
          <w:p w:rsidR="004A6F38" w:rsidRPr="00793C28" w:rsidRDefault="004A6F38" w:rsidP="004A6F38">
            <w:pPr>
              <w:numPr>
                <w:ilvl w:val="0"/>
                <w:numId w:val="7"/>
              </w:numPr>
              <w:tabs>
                <w:tab w:val="left" w:pos="900"/>
              </w:tabs>
              <w:jc w:val="both"/>
            </w:pPr>
            <w:r w:rsidRPr="00793C28">
              <w:t xml:space="preserve">Телефонные линии </w:t>
            </w:r>
            <w:r w:rsidRPr="00793C28">
              <w:rPr>
                <w:lang w:val="en-US"/>
              </w:rPr>
              <w:t>RJ25</w:t>
            </w:r>
          </w:p>
          <w:p w:rsidR="004A6F38" w:rsidRPr="00793C28" w:rsidRDefault="004A6F38" w:rsidP="004A6F38">
            <w:pPr>
              <w:pStyle w:val="ae"/>
              <w:numPr>
                <w:ilvl w:val="0"/>
                <w:numId w:val="7"/>
              </w:numPr>
              <w:tabs>
                <w:tab w:val="left" w:pos="900"/>
              </w:tabs>
              <w:jc w:val="both"/>
            </w:pPr>
            <w:r w:rsidRPr="00793C28">
              <w:t>Габаритные размеры: 140х110х35 мм</w:t>
            </w:r>
          </w:p>
          <w:p w:rsidR="00337068" w:rsidRPr="00F71685" w:rsidRDefault="00337068" w:rsidP="00245AF3">
            <w:pPr>
              <w:tabs>
                <w:tab w:val="left" w:pos="900"/>
              </w:tabs>
              <w:ind w:left="34"/>
              <w:rPr>
                <w:i/>
              </w:rPr>
            </w:pPr>
          </w:p>
        </w:tc>
      </w:tr>
    </w:tbl>
    <w:p w:rsidR="00245AF3" w:rsidRPr="00245AF3" w:rsidRDefault="00245AF3" w:rsidP="00245AF3">
      <w:pPr>
        <w:rPr>
          <w:vanish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B4EC3" w:rsidRPr="00241CF9" w:rsidTr="00510223">
        <w:trPr>
          <w:trHeight w:val="10327"/>
        </w:trPr>
        <w:tc>
          <w:tcPr>
            <w:tcW w:w="6804" w:type="dxa"/>
            <w:shd w:val="clear" w:color="auto" w:fill="auto"/>
          </w:tcPr>
          <w:p w:rsidR="00793C28" w:rsidRPr="00793C28" w:rsidRDefault="00793C28" w:rsidP="00793C28">
            <w:pPr>
              <w:tabs>
                <w:tab w:val="left" w:pos="900"/>
              </w:tabs>
              <w:rPr>
                <w:b/>
              </w:rPr>
            </w:pPr>
            <w:r w:rsidRPr="00793C28">
              <w:rPr>
                <w:b/>
              </w:rPr>
              <w:t>Имитатор телефонной станции</w:t>
            </w:r>
          </w:p>
          <w:p w:rsidR="00793C28" w:rsidRPr="00793C28" w:rsidRDefault="00793C28" w:rsidP="00793C28">
            <w:pPr>
              <w:tabs>
                <w:tab w:val="left" w:pos="900"/>
              </w:tabs>
              <w:jc w:val="both"/>
            </w:pPr>
            <w:r w:rsidRPr="00793C28">
              <w:t xml:space="preserve">    Используется в случае отсутствия возможности подключения к блоку коммутации городской АТС. Включение нагрузки имитирует подключение к линии телефонного аппарата.</w:t>
            </w:r>
          </w:p>
          <w:p w:rsidR="00793C28" w:rsidRPr="00793C28" w:rsidRDefault="00793C28" w:rsidP="00793C28">
            <w:pPr>
              <w:numPr>
                <w:ilvl w:val="0"/>
                <w:numId w:val="8"/>
              </w:numPr>
              <w:tabs>
                <w:tab w:val="left" w:pos="900"/>
              </w:tabs>
              <w:rPr>
                <w:i/>
              </w:rPr>
            </w:pPr>
            <w:r w:rsidRPr="00793C28">
              <w:rPr>
                <w:i/>
              </w:rPr>
              <w:t>Питание                                220В</w:t>
            </w:r>
          </w:p>
          <w:p w:rsidR="00793C28" w:rsidRPr="00793C28" w:rsidRDefault="00793C28" w:rsidP="00793C28">
            <w:pPr>
              <w:numPr>
                <w:ilvl w:val="0"/>
                <w:numId w:val="8"/>
              </w:numPr>
              <w:tabs>
                <w:tab w:val="left" w:pos="900"/>
              </w:tabs>
              <w:rPr>
                <w:i/>
              </w:rPr>
            </w:pPr>
            <w:r w:rsidRPr="00793C28">
              <w:rPr>
                <w:i/>
              </w:rPr>
              <w:t>Напряжение в линии            60В</w:t>
            </w:r>
          </w:p>
          <w:p w:rsidR="00793C28" w:rsidRPr="00793C28" w:rsidRDefault="00793C28" w:rsidP="00793C28">
            <w:pPr>
              <w:numPr>
                <w:ilvl w:val="0"/>
                <w:numId w:val="8"/>
              </w:numPr>
              <w:tabs>
                <w:tab w:val="left" w:pos="900"/>
              </w:tabs>
            </w:pPr>
            <w:r w:rsidRPr="00793C28">
              <w:rPr>
                <w:i/>
              </w:rPr>
              <w:t>Габаритные размеры</w:t>
            </w:r>
            <w:r w:rsidRPr="00793C28">
              <w:t xml:space="preserve">          120х60х50 мм</w:t>
            </w:r>
          </w:p>
          <w:p w:rsidR="00793C28" w:rsidRDefault="00793C28" w:rsidP="00793C28">
            <w:pPr>
              <w:jc w:val="center"/>
              <w:rPr>
                <w:b/>
              </w:rPr>
            </w:pPr>
          </w:p>
          <w:p w:rsidR="00793C28" w:rsidRPr="00793C28" w:rsidRDefault="00793C28" w:rsidP="00793C28">
            <w:pPr>
              <w:jc w:val="center"/>
            </w:pPr>
            <w:r w:rsidRPr="00793C28">
              <w:rPr>
                <w:b/>
              </w:rPr>
              <w:t>Комплект тестовых устройств</w:t>
            </w:r>
          </w:p>
          <w:p w:rsidR="00793C28" w:rsidRDefault="00793C28" w:rsidP="00793C28">
            <w:pPr>
              <w:jc w:val="both"/>
            </w:pPr>
            <w:r w:rsidRPr="00793C28">
              <w:t xml:space="preserve">    Для отработки навыков, тестовые устройства используются  как  имитаторы устройств негласного получения информации (НПИ). Малая зона действия тестовых устройств и отсутствие микрофонов (использован тоновый генератор) исключает их использование в качестве средств НПИ. Вместе с тем, все необходимые атрибуты типичных устройств НПИ в имитаторах представлены, что позволяет освоить приемы поиска сигналов в электропроводке, телефонной сети и сетях </w:t>
            </w:r>
            <w:r w:rsidRPr="00793C28">
              <w:rPr>
                <w:lang w:val="en-US"/>
              </w:rPr>
              <w:t>Ethernet</w:t>
            </w:r>
            <w:r w:rsidRPr="00793C28">
              <w:t>.</w:t>
            </w:r>
          </w:p>
          <w:p w:rsidR="004A6F38" w:rsidRPr="00793C28" w:rsidRDefault="004A6F38" w:rsidP="00793C28">
            <w:pPr>
              <w:jc w:val="both"/>
            </w:pPr>
          </w:p>
          <w:p w:rsidR="00793C28" w:rsidRPr="00793C28" w:rsidRDefault="00793C28" w:rsidP="00793C28">
            <w:pPr>
              <w:jc w:val="both"/>
              <w:rPr>
                <w:b/>
              </w:rPr>
            </w:pPr>
            <w:r w:rsidRPr="00793C28">
              <w:rPr>
                <w:b/>
              </w:rPr>
              <w:t>Тестовые устройства:</w:t>
            </w:r>
          </w:p>
          <w:p w:rsidR="00793C28" w:rsidRPr="00793C28" w:rsidRDefault="00793C28" w:rsidP="00793C28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793C28">
              <w:rPr>
                <w:b/>
              </w:rPr>
              <w:t xml:space="preserve">Устройство для проверки канала утечки по </w:t>
            </w:r>
            <w:proofErr w:type="spellStart"/>
            <w:r w:rsidRPr="00793C28">
              <w:rPr>
                <w:b/>
              </w:rPr>
              <w:t>эл</w:t>
            </w:r>
            <w:proofErr w:type="gramStart"/>
            <w:r w:rsidRPr="00793C28">
              <w:rPr>
                <w:b/>
              </w:rPr>
              <w:t>.с</w:t>
            </w:r>
            <w:proofErr w:type="gramEnd"/>
            <w:r w:rsidRPr="00793C28">
              <w:rPr>
                <w:b/>
              </w:rPr>
              <w:t>ети</w:t>
            </w:r>
            <w:proofErr w:type="spellEnd"/>
          </w:p>
          <w:p w:rsidR="00793C28" w:rsidRPr="00793C28" w:rsidRDefault="00793C28" w:rsidP="00793C28">
            <w:pPr>
              <w:jc w:val="both"/>
            </w:pPr>
            <w:r w:rsidRPr="00793C28">
              <w:rPr>
                <w:i/>
              </w:rPr>
              <w:t xml:space="preserve">Рабочая частота                            </w:t>
            </w:r>
            <w:r w:rsidRPr="00793C28">
              <w:t>2,2 МГц</w:t>
            </w:r>
          </w:p>
          <w:p w:rsidR="00793C28" w:rsidRPr="00793C28" w:rsidRDefault="00793C28" w:rsidP="00793C28">
            <w:pPr>
              <w:jc w:val="both"/>
            </w:pPr>
            <w:r w:rsidRPr="00793C28">
              <w:rPr>
                <w:i/>
              </w:rPr>
              <w:t xml:space="preserve">Вид модуляции                                 </w:t>
            </w:r>
            <w:r w:rsidRPr="00793C28">
              <w:rPr>
                <w:lang w:val="en-US"/>
              </w:rPr>
              <w:t>WFM</w:t>
            </w:r>
          </w:p>
          <w:p w:rsidR="00793C28" w:rsidRPr="00793C28" w:rsidRDefault="00793C28" w:rsidP="00793C28">
            <w:pPr>
              <w:jc w:val="both"/>
              <w:rPr>
                <w:i/>
              </w:rPr>
            </w:pPr>
            <w:r w:rsidRPr="00793C28">
              <w:rPr>
                <w:i/>
              </w:rPr>
              <w:t xml:space="preserve">Питание                                           </w:t>
            </w:r>
            <w:r w:rsidRPr="00793C28">
              <w:t>220В</w:t>
            </w:r>
          </w:p>
          <w:p w:rsidR="004F6263" w:rsidRPr="00793C28" w:rsidRDefault="00793C28" w:rsidP="00793C28">
            <w:pPr>
              <w:jc w:val="both"/>
              <w:rPr>
                <w:i/>
              </w:rPr>
            </w:pPr>
            <w:r w:rsidRPr="00793C28">
              <w:rPr>
                <w:i/>
              </w:rPr>
              <w:t xml:space="preserve">Габаритные размеры                     </w:t>
            </w:r>
            <w:r w:rsidRPr="00793C28">
              <w:t>70х46х30 мм</w:t>
            </w:r>
          </w:p>
          <w:p w:rsidR="00793C28" w:rsidRPr="00793C28" w:rsidRDefault="00793C28" w:rsidP="00793C28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793C28">
              <w:rPr>
                <w:b/>
              </w:rPr>
              <w:t>Устройство для проверки каналов утечки по телефонной линии</w:t>
            </w:r>
          </w:p>
          <w:p w:rsidR="00793C28" w:rsidRPr="00793C28" w:rsidRDefault="00793C28" w:rsidP="00793C28">
            <w:pPr>
              <w:jc w:val="both"/>
              <w:rPr>
                <w:i/>
              </w:rPr>
            </w:pPr>
            <w:r w:rsidRPr="00793C28">
              <w:rPr>
                <w:i/>
              </w:rPr>
              <w:t xml:space="preserve">Диапазон частот                          </w:t>
            </w:r>
            <w:r w:rsidR="00002AC0">
              <w:rPr>
                <w:i/>
              </w:rPr>
              <w:t xml:space="preserve">   </w:t>
            </w:r>
            <w:r w:rsidRPr="00793C28">
              <w:t>0,2-8,0 кГц</w:t>
            </w:r>
          </w:p>
          <w:p w:rsidR="00793C28" w:rsidRPr="00793C28" w:rsidRDefault="00793C28" w:rsidP="00793C28">
            <w:pPr>
              <w:jc w:val="both"/>
              <w:rPr>
                <w:i/>
              </w:rPr>
            </w:pPr>
            <w:r w:rsidRPr="00793C28">
              <w:rPr>
                <w:i/>
              </w:rPr>
              <w:t xml:space="preserve">Габаритные размеры                      </w:t>
            </w:r>
            <w:r w:rsidRPr="00793C28">
              <w:t>58х42х25мм</w:t>
            </w:r>
          </w:p>
          <w:p w:rsidR="000C1B0F" w:rsidRPr="00793C28" w:rsidRDefault="00793C28" w:rsidP="00793C28">
            <w:pPr>
              <w:jc w:val="both"/>
              <w:rPr>
                <w:i/>
              </w:rPr>
            </w:pPr>
            <w:r w:rsidRPr="00793C28">
              <w:rPr>
                <w:i/>
              </w:rPr>
              <w:t xml:space="preserve">Питание от телефонной линии      </w:t>
            </w:r>
            <w:r w:rsidRPr="00793C28">
              <w:t>45…60В</w:t>
            </w:r>
          </w:p>
          <w:p w:rsidR="00793C28" w:rsidRPr="00793C28" w:rsidRDefault="00793C28" w:rsidP="00793C28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793C28">
              <w:rPr>
                <w:b/>
              </w:rPr>
              <w:t>Устройство для проверки канала утечки по телефонной линии</w:t>
            </w:r>
          </w:p>
          <w:p w:rsidR="00793C28" w:rsidRPr="00793C28" w:rsidRDefault="00793C28" w:rsidP="00793C28">
            <w:pPr>
              <w:jc w:val="both"/>
              <w:rPr>
                <w:i/>
              </w:rPr>
            </w:pPr>
            <w:r w:rsidRPr="00793C28">
              <w:rPr>
                <w:i/>
              </w:rPr>
              <w:t xml:space="preserve">Рабочая частота                             </w:t>
            </w:r>
            <w:r w:rsidRPr="00793C28">
              <w:t>2,5МГц</w:t>
            </w:r>
          </w:p>
          <w:p w:rsidR="00793C28" w:rsidRPr="00793C28" w:rsidRDefault="00793C28" w:rsidP="00793C28">
            <w:pPr>
              <w:jc w:val="both"/>
            </w:pPr>
            <w:r w:rsidRPr="00793C28">
              <w:rPr>
                <w:i/>
              </w:rPr>
              <w:t xml:space="preserve">Вид модуляции                                   </w:t>
            </w:r>
            <w:r w:rsidRPr="00793C28">
              <w:rPr>
                <w:lang w:val="en-US"/>
              </w:rPr>
              <w:t>WFM</w:t>
            </w:r>
          </w:p>
          <w:p w:rsidR="00793C28" w:rsidRPr="00793C28" w:rsidRDefault="00793C28" w:rsidP="00793C28">
            <w:pPr>
              <w:jc w:val="both"/>
              <w:rPr>
                <w:i/>
              </w:rPr>
            </w:pPr>
            <w:r w:rsidRPr="00793C28">
              <w:rPr>
                <w:i/>
              </w:rPr>
              <w:t xml:space="preserve">Питание от телефонной линии     </w:t>
            </w:r>
            <w:r w:rsidRPr="00793C28">
              <w:t>45…60В</w:t>
            </w:r>
          </w:p>
          <w:p w:rsidR="00BE7ECC" w:rsidRPr="00793C28" w:rsidRDefault="00793C28" w:rsidP="00793C28">
            <w:pPr>
              <w:jc w:val="both"/>
            </w:pPr>
            <w:r w:rsidRPr="00793C28">
              <w:rPr>
                <w:i/>
              </w:rPr>
              <w:t xml:space="preserve">Габаритные размеры                     </w:t>
            </w:r>
            <w:r w:rsidR="00002AC0">
              <w:rPr>
                <w:i/>
              </w:rPr>
              <w:t xml:space="preserve"> </w:t>
            </w:r>
            <w:r w:rsidRPr="00793C28">
              <w:t>58х42х25мм</w:t>
            </w:r>
          </w:p>
          <w:p w:rsidR="006B4EC3" w:rsidRPr="00245AF3" w:rsidRDefault="006B4EC3" w:rsidP="00245A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3115" w:rsidRPr="00241CF9" w:rsidRDefault="0088633D" w:rsidP="00CF0C6A">
      <w:pPr>
        <w:tabs>
          <w:tab w:val="left" w:pos="900"/>
        </w:tabs>
      </w:pPr>
      <w:r w:rsidRPr="00241CF9">
        <w:t xml:space="preserve"> </w:t>
      </w:r>
    </w:p>
    <w:sectPr w:rsidR="00F23115" w:rsidRPr="00241CF9" w:rsidSect="00241CF9">
      <w:footerReference w:type="even" r:id="rId9"/>
      <w:footerReference w:type="default" r:id="rId10"/>
      <w:pgSz w:w="16839" w:h="11907" w:orient="landscape" w:code="9"/>
      <w:pgMar w:top="374" w:right="28" w:bottom="568" w:left="568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02" w:rsidRDefault="00552602">
      <w:r>
        <w:separator/>
      </w:r>
    </w:p>
  </w:endnote>
  <w:endnote w:type="continuationSeparator" w:id="0">
    <w:p w:rsidR="00552602" w:rsidRDefault="0055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00" w:rsidRDefault="004A44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12</w:t>
    </w:r>
    <w:r>
      <w:rPr>
        <w:rStyle w:val="a4"/>
      </w:rPr>
      <w:fldChar w:fldCharType="end"/>
    </w:r>
  </w:p>
  <w:p w:rsidR="004A4400" w:rsidRDefault="004A440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28" w:rsidRDefault="00836F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02" w:rsidRDefault="00552602">
      <w:r>
        <w:separator/>
      </w:r>
    </w:p>
  </w:footnote>
  <w:footnote w:type="continuationSeparator" w:id="0">
    <w:p w:rsidR="00552602" w:rsidRDefault="00552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80C"/>
    <w:multiLevelType w:val="hybridMultilevel"/>
    <w:tmpl w:val="4DE22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75013"/>
    <w:multiLevelType w:val="hybridMultilevel"/>
    <w:tmpl w:val="D6F85FBC"/>
    <w:lvl w:ilvl="0" w:tplc="66A079B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1E12BB"/>
    <w:multiLevelType w:val="hybridMultilevel"/>
    <w:tmpl w:val="18C4967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7762A"/>
    <w:multiLevelType w:val="hybridMultilevel"/>
    <w:tmpl w:val="003EA73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FF0AEC"/>
    <w:multiLevelType w:val="hybridMultilevel"/>
    <w:tmpl w:val="5CBE6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F4118"/>
    <w:multiLevelType w:val="hybridMultilevel"/>
    <w:tmpl w:val="876E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33E64"/>
    <w:multiLevelType w:val="hybridMultilevel"/>
    <w:tmpl w:val="1A4E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F65F5"/>
    <w:multiLevelType w:val="hybridMultilevel"/>
    <w:tmpl w:val="625C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C0366"/>
    <w:multiLevelType w:val="hybridMultilevel"/>
    <w:tmpl w:val="9FB0A640"/>
    <w:lvl w:ilvl="0" w:tplc="68FABF3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B0"/>
    <w:rsid w:val="00002AC0"/>
    <w:rsid w:val="00004CD8"/>
    <w:rsid w:val="00031B8F"/>
    <w:rsid w:val="000569E1"/>
    <w:rsid w:val="00057293"/>
    <w:rsid w:val="000B79B9"/>
    <w:rsid w:val="000C2939"/>
    <w:rsid w:val="000F788E"/>
    <w:rsid w:val="00116419"/>
    <w:rsid w:val="0013075D"/>
    <w:rsid w:val="00134AD3"/>
    <w:rsid w:val="0014086F"/>
    <w:rsid w:val="0016257F"/>
    <w:rsid w:val="00180EF3"/>
    <w:rsid w:val="0019292F"/>
    <w:rsid w:val="001A1392"/>
    <w:rsid w:val="001B51D7"/>
    <w:rsid w:val="001C235D"/>
    <w:rsid w:val="00205E2B"/>
    <w:rsid w:val="0020695B"/>
    <w:rsid w:val="00215D4F"/>
    <w:rsid w:val="00237987"/>
    <w:rsid w:val="00241CF9"/>
    <w:rsid w:val="00245AF3"/>
    <w:rsid w:val="00263529"/>
    <w:rsid w:val="0026572A"/>
    <w:rsid w:val="0029456C"/>
    <w:rsid w:val="002A3C4C"/>
    <w:rsid w:val="002C1139"/>
    <w:rsid w:val="002E0835"/>
    <w:rsid w:val="002E5F07"/>
    <w:rsid w:val="0030797D"/>
    <w:rsid w:val="00313377"/>
    <w:rsid w:val="00337068"/>
    <w:rsid w:val="00346859"/>
    <w:rsid w:val="003516F0"/>
    <w:rsid w:val="0036212F"/>
    <w:rsid w:val="00366EC2"/>
    <w:rsid w:val="003A3832"/>
    <w:rsid w:val="003C1B41"/>
    <w:rsid w:val="003D7389"/>
    <w:rsid w:val="003F65F6"/>
    <w:rsid w:val="00406F73"/>
    <w:rsid w:val="00415C56"/>
    <w:rsid w:val="00452735"/>
    <w:rsid w:val="00484BBD"/>
    <w:rsid w:val="004A4400"/>
    <w:rsid w:val="004A6F38"/>
    <w:rsid w:val="004B10C0"/>
    <w:rsid w:val="004B70D1"/>
    <w:rsid w:val="004C0C3B"/>
    <w:rsid w:val="004D139D"/>
    <w:rsid w:val="0051442C"/>
    <w:rsid w:val="00530C24"/>
    <w:rsid w:val="00552602"/>
    <w:rsid w:val="005862FD"/>
    <w:rsid w:val="005A3DA3"/>
    <w:rsid w:val="005A76D2"/>
    <w:rsid w:val="005B289A"/>
    <w:rsid w:val="005B43A8"/>
    <w:rsid w:val="00604932"/>
    <w:rsid w:val="00623FC4"/>
    <w:rsid w:val="0062444B"/>
    <w:rsid w:val="006320DC"/>
    <w:rsid w:val="00670E48"/>
    <w:rsid w:val="006850F9"/>
    <w:rsid w:val="006A4AED"/>
    <w:rsid w:val="006B4EC3"/>
    <w:rsid w:val="006D03FA"/>
    <w:rsid w:val="006D2AAF"/>
    <w:rsid w:val="006D72C5"/>
    <w:rsid w:val="00700842"/>
    <w:rsid w:val="0070111E"/>
    <w:rsid w:val="0070215E"/>
    <w:rsid w:val="00793C28"/>
    <w:rsid w:val="007B2929"/>
    <w:rsid w:val="007C4CC0"/>
    <w:rsid w:val="007F4CB7"/>
    <w:rsid w:val="00804593"/>
    <w:rsid w:val="00827F5D"/>
    <w:rsid w:val="008355A2"/>
    <w:rsid w:val="00836F28"/>
    <w:rsid w:val="00850937"/>
    <w:rsid w:val="00873EA7"/>
    <w:rsid w:val="0088633D"/>
    <w:rsid w:val="008C054F"/>
    <w:rsid w:val="008D1241"/>
    <w:rsid w:val="008F06DF"/>
    <w:rsid w:val="00920ADE"/>
    <w:rsid w:val="00921E2E"/>
    <w:rsid w:val="00934AC4"/>
    <w:rsid w:val="00936A59"/>
    <w:rsid w:val="00976098"/>
    <w:rsid w:val="00996412"/>
    <w:rsid w:val="009A408B"/>
    <w:rsid w:val="009B19EA"/>
    <w:rsid w:val="009E07B3"/>
    <w:rsid w:val="009F11F6"/>
    <w:rsid w:val="00A15357"/>
    <w:rsid w:val="00A34C01"/>
    <w:rsid w:val="00A62513"/>
    <w:rsid w:val="00A631F1"/>
    <w:rsid w:val="00A7145B"/>
    <w:rsid w:val="00AA65F2"/>
    <w:rsid w:val="00AC3244"/>
    <w:rsid w:val="00AE7AED"/>
    <w:rsid w:val="00B01613"/>
    <w:rsid w:val="00B32F6A"/>
    <w:rsid w:val="00B40D5B"/>
    <w:rsid w:val="00B43331"/>
    <w:rsid w:val="00B453B7"/>
    <w:rsid w:val="00B55E7B"/>
    <w:rsid w:val="00BA57C9"/>
    <w:rsid w:val="00BD4334"/>
    <w:rsid w:val="00BE15F1"/>
    <w:rsid w:val="00C11E25"/>
    <w:rsid w:val="00C2403D"/>
    <w:rsid w:val="00C35922"/>
    <w:rsid w:val="00CB3B17"/>
    <w:rsid w:val="00CC4354"/>
    <w:rsid w:val="00CC76EF"/>
    <w:rsid w:val="00CF0AB4"/>
    <w:rsid w:val="00CF0C6A"/>
    <w:rsid w:val="00D03C13"/>
    <w:rsid w:val="00D17772"/>
    <w:rsid w:val="00D25404"/>
    <w:rsid w:val="00D344E5"/>
    <w:rsid w:val="00D52955"/>
    <w:rsid w:val="00D63677"/>
    <w:rsid w:val="00DC2070"/>
    <w:rsid w:val="00DD54FE"/>
    <w:rsid w:val="00DD5CB0"/>
    <w:rsid w:val="00DE41DF"/>
    <w:rsid w:val="00DE4379"/>
    <w:rsid w:val="00DE53BC"/>
    <w:rsid w:val="00E05B3E"/>
    <w:rsid w:val="00E114D3"/>
    <w:rsid w:val="00E375C2"/>
    <w:rsid w:val="00EA1E44"/>
    <w:rsid w:val="00EA2E4F"/>
    <w:rsid w:val="00EB5A1B"/>
    <w:rsid w:val="00EC2799"/>
    <w:rsid w:val="00ED6C88"/>
    <w:rsid w:val="00EF3FAB"/>
    <w:rsid w:val="00F23115"/>
    <w:rsid w:val="00F60F61"/>
    <w:rsid w:val="00F6796A"/>
    <w:rsid w:val="00F71685"/>
    <w:rsid w:val="00F81C20"/>
    <w:rsid w:val="00F9368B"/>
    <w:rsid w:val="00FC0956"/>
    <w:rsid w:val="00FC5733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E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autoSpaceDE w:val="0"/>
      <w:autoSpaceDN w:val="0"/>
      <w:spacing w:after="120"/>
    </w:pPr>
    <w:rPr>
      <w:sz w:val="20"/>
      <w:szCs w:val="20"/>
      <w:lang w:val="en-US" w:eastAsia="en-US"/>
    </w:rPr>
  </w:style>
  <w:style w:type="paragraph" w:styleId="a8">
    <w:name w:val="endnote text"/>
    <w:basedOn w:val="a"/>
    <w:link w:val="a9"/>
    <w:rsid w:val="001A139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1A1392"/>
  </w:style>
  <w:style w:type="character" w:styleId="aa">
    <w:name w:val="endnote reference"/>
    <w:rsid w:val="001A1392"/>
    <w:rPr>
      <w:vertAlign w:val="superscript"/>
    </w:rPr>
  </w:style>
  <w:style w:type="paragraph" w:styleId="ab">
    <w:name w:val="No Spacing"/>
    <w:link w:val="ac"/>
    <w:uiPriority w:val="1"/>
    <w:qFormat/>
    <w:rsid w:val="00215D4F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215D4F"/>
    <w:rPr>
      <w:rFonts w:ascii="Calibri" w:hAnsi="Calibri"/>
      <w:sz w:val="22"/>
      <w:szCs w:val="22"/>
    </w:rPr>
  </w:style>
  <w:style w:type="table" w:styleId="ad">
    <w:name w:val="Table Grid"/>
    <w:basedOn w:val="a1"/>
    <w:rsid w:val="00624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93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E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autoSpaceDE w:val="0"/>
      <w:autoSpaceDN w:val="0"/>
      <w:spacing w:after="120"/>
    </w:pPr>
    <w:rPr>
      <w:sz w:val="20"/>
      <w:szCs w:val="20"/>
      <w:lang w:val="en-US" w:eastAsia="en-US"/>
    </w:rPr>
  </w:style>
  <w:style w:type="paragraph" w:styleId="a8">
    <w:name w:val="endnote text"/>
    <w:basedOn w:val="a"/>
    <w:link w:val="a9"/>
    <w:rsid w:val="001A139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1A1392"/>
  </w:style>
  <w:style w:type="character" w:styleId="aa">
    <w:name w:val="endnote reference"/>
    <w:rsid w:val="001A1392"/>
    <w:rPr>
      <w:vertAlign w:val="superscript"/>
    </w:rPr>
  </w:style>
  <w:style w:type="paragraph" w:styleId="ab">
    <w:name w:val="No Spacing"/>
    <w:link w:val="ac"/>
    <w:uiPriority w:val="1"/>
    <w:qFormat/>
    <w:rsid w:val="00215D4F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215D4F"/>
    <w:rPr>
      <w:rFonts w:ascii="Calibri" w:hAnsi="Calibri"/>
      <w:sz w:val="22"/>
      <w:szCs w:val="22"/>
    </w:rPr>
  </w:style>
  <w:style w:type="table" w:styleId="ad">
    <w:name w:val="Table Grid"/>
    <w:basedOn w:val="a1"/>
    <w:rsid w:val="00624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9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CE8D-E2CF-4080-B991-13719A3C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al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al</dc:creator>
  <cp:lastModifiedBy>КМ</cp:lastModifiedBy>
  <cp:revision>10</cp:revision>
  <cp:lastPrinted>2018-10-11T13:44:00Z</cp:lastPrinted>
  <dcterms:created xsi:type="dcterms:W3CDTF">2018-10-11T13:26:00Z</dcterms:created>
  <dcterms:modified xsi:type="dcterms:W3CDTF">2018-10-22T09:51:00Z</dcterms:modified>
</cp:coreProperties>
</file>